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2799" w:rsidRPr="00982799" w:rsidRDefault="00982799" w:rsidP="00982799">
      <w:pPr>
        <w:widowControl/>
        <w:spacing w:before="100" w:beforeAutospacing="1" w:after="100" w:afterAutospacing="1"/>
        <w:rPr>
          <w:rFonts w:ascii="Arial" w:eastAsia="新細明體" w:hAnsi="Arial" w:cs="Arial"/>
          <w:color w:val="535353"/>
          <w:kern w:val="0"/>
          <w:sz w:val="27"/>
          <w:szCs w:val="27"/>
        </w:rPr>
      </w:pPr>
      <w:r w:rsidRPr="00982799">
        <w:rPr>
          <w:rFonts w:ascii="Arial" w:eastAsia="新細明體" w:hAnsi="Arial" w:cs="Arial"/>
          <w:color w:val="535353"/>
          <w:kern w:val="0"/>
          <w:sz w:val="27"/>
          <w:szCs w:val="27"/>
        </w:rPr>
        <w:br/>
        <w:t> </w:t>
      </w:r>
      <w:r w:rsidRPr="00982799">
        <w:rPr>
          <w:rFonts w:ascii="標楷體" w:eastAsia="標楷體" w:hAnsi="標楷體" w:cs="Arial" w:hint="eastAsia"/>
          <w:color w:val="535353"/>
          <w:kern w:val="0"/>
          <w:sz w:val="36"/>
          <w:szCs w:val="36"/>
        </w:rPr>
        <w:t xml:space="preserve">新北市新店區雙峰國民小學個人資料保護管理政策　　</w:t>
      </w:r>
      <w:r w:rsidRPr="00982799">
        <w:rPr>
          <w:rFonts w:ascii="標楷體" w:eastAsia="標楷體" w:hAnsi="標楷體" w:cs="Arial" w:hint="eastAsia"/>
          <w:color w:val="CC0000"/>
          <w:kern w:val="0"/>
          <w:sz w:val="36"/>
          <w:szCs w:val="36"/>
        </w:rPr>
        <w:t xml:space="preserve">　　</w:t>
      </w:r>
    </w:p>
    <w:p w:rsidR="00982799" w:rsidRPr="00982799" w:rsidRDefault="00982799" w:rsidP="00982799">
      <w:pPr>
        <w:widowControl/>
        <w:spacing w:before="100" w:beforeAutospacing="1" w:after="100" w:afterAutospacing="1"/>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br/>
      </w:r>
    </w:p>
    <w:p w:rsidR="00982799" w:rsidRPr="00982799" w:rsidRDefault="00982799" w:rsidP="00982799">
      <w:pPr>
        <w:widowControl/>
        <w:spacing w:before="100" w:beforeAutospacing="1" w:after="100" w:afterAutospacing="1"/>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一、新北市新店區雙峰國民小學（以下簡稱本校）為落實個人資料之保護及管理，特訂定本要點。</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二、本校各處組應指定專人辦理下列事項：</w:t>
      </w:r>
      <w:r w:rsidRPr="00982799">
        <w:rPr>
          <w:rFonts w:ascii="標楷體" w:eastAsia="標楷體" w:hAnsi="標楷體" w:cs="Arial" w:hint="eastAsia"/>
          <w:color w:val="333333"/>
          <w:kern w:val="0"/>
          <w:sz w:val="23"/>
          <w:szCs w:val="23"/>
        </w:rPr>
        <w:br/>
        <w:t>(</w:t>
      </w:r>
      <w:proofErr w:type="gramStart"/>
      <w:r w:rsidRPr="00982799">
        <w:rPr>
          <w:rFonts w:ascii="標楷體" w:eastAsia="標楷體" w:hAnsi="標楷體" w:cs="Arial" w:hint="eastAsia"/>
          <w:color w:val="333333"/>
          <w:kern w:val="0"/>
          <w:sz w:val="23"/>
          <w:szCs w:val="23"/>
        </w:rPr>
        <w:t>一</w:t>
      </w:r>
      <w:proofErr w:type="gramEnd"/>
      <w:r w:rsidRPr="00982799">
        <w:rPr>
          <w:rFonts w:ascii="標楷體" w:eastAsia="標楷體" w:hAnsi="標楷體" w:cs="Arial" w:hint="eastAsia"/>
          <w:color w:val="333333"/>
          <w:kern w:val="0"/>
          <w:sz w:val="23"/>
          <w:szCs w:val="23"/>
        </w:rPr>
        <w:t>)當事人依個人資料保護法（以下簡稱本法）第十條及第十一條第一項至第四項所定請求之考核。</w:t>
      </w:r>
      <w:r w:rsidRPr="00982799">
        <w:rPr>
          <w:rFonts w:ascii="標楷體" w:eastAsia="標楷體" w:hAnsi="標楷體" w:cs="Arial" w:hint="eastAsia"/>
          <w:color w:val="333333"/>
          <w:kern w:val="0"/>
          <w:sz w:val="23"/>
          <w:szCs w:val="23"/>
        </w:rPr>
        <w:br/>
        <w:t>(二)本法第十一條第五項及第十二條所定通知之考核。</w:t>
      </w:r>
      <w:r w:rsidRPr="00982799">
        <w:rPr>
          <w:rFonts w:ascii="標楷體" w:eastAsia="標楷體" w:hAnsi="標楷體" w:cs="Arial" w:hint="eastAsia"/>
          <w:color w:val="333333"/>
          <w:kern w:val="0"/>
          <w:sz w:val="23"/>
          <w:szCs w:val="23"/>
        </w:rPr>
        <w:br/>
        <w:t>(三)本法第十七條所定公開或供公眾查閱。</w:t>
      </w:r>
      <w:r w:rsidRPr="00982799">
        <w:rPr>
          <w:rFonts w:ascii="標楷體" w:eastAsia="標楷體" w:hAnsi="標楷體" w:cs="Arial" w:hint="eastAsia"/>
          <w:color w:val="333333"/>
          <w:kern w:val="0"/>
          <w:sz w:val="23"/>
          <w:szCs w:val="23"/>
        </w:rPr>
        <w:br/>
        <w:t>(四)本法第十八條所定個人資料檔案安全維護。</w:t>
      </w:r>
      <w:r w:rsidRPr="00982799">
        <w:rPr>
          <w:rFonts w:ascii="標楷體" w:eastAsia="標楷體" w:hAnsi="標楷體" w:cs="Arial" w:hint="eastAsia"/>
          <w:color w:val="333333"/>
          <w:kern w:val="0"/>
          <w:sz w:val="23"/>
          <w:szCs w:val="23"/>
        </w:rPr>
        <w:br/>
        <w:t>(五)依前款所為擬議之執行。</w:t>
      </w:r>
      <w:r w:rsidRPr="00982799">
        <w:rPr>
          <w:rFonts w:ascii="標楷體" w:eastAsia="標楷體" w:hAnsi="標楷體" w:cs="Arial" w:hint="eastAsia"/>
          <w:color w:val="333333"/>
          <w:kern w:val="0"/>
          <w:sz w:val="23"/>
          <w:szCs w:val="23"/>
        </w:rPr>
        <w:br/>
        <w:t>(六)個人資料保護事項之協調聯繫。</w:t>
      </w:r>
      <w:r w:rsidRPr="00982799">
        <w:rPr>
          <w:rFonts w:ascii="標楷體" w:eastAsia="標楷體" w:hAnsi="標楷體" w:cs="Arial" w:hint="eastAsia"/>
          <w:color w:val="333333"/>
          <w:kern w:val="0"/>
          <w:sz w:val="23"/>
          <w:szCs w:val="23"/>
        </w:rPr>
        <w:br/>
        <w:t>(七)處組內個人資料損害預防及危機處理應變之通報。</w:t>
      </w:r>
      <w:r w:rsidRPr="00982799">
        <w:rPr>
          <w:rFonts w:ascii="標楷體" w:eastAsia="標楷體" w:hAnsi="標楷體" w:cs="Arial" w:hint="eastAsia"/>
          <w:color w:val="333333"/>
          <w:kern w:val="0"/>
          <w:sz w:val="23"/>
          <w:szCs w:val="23"/>
        </w:rPr>
        <w:br/>
        <w:t>(八)本校個人資料保護方針及政策之執行、處組內個人資料保護之自行查核。</w:t>
      </w:r>
      <w:r w:rsidRPr="00982799">
        <w:rPr>
          <w:rFonts w:ascii="標楷體" w:eastAsia="標楷體" w:hAnsi="標楷體" w:cs="Arial" w:hint="eastAsia"/>
          <w:color w:val="333333"/>
          <w:kern w:val="0"/>
          <w:sz w:val="23"/>
          <w:szCs w:val="23"/>
        </w:rPr>
        <w:br/>
        <w:t>(九)其他單位內個人資料保護管理之規劃及執行。</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三、本校應設置個人資料保護聯絡窗口，辦理下列事項：</w:t>
      </w:r>
      <w:r w:rsidRPr="00982799">
        <w:rPr>
          <w:rFonts w:ascii="標楷體" w:eastAsia="標楷體" w:hAnsi="標楷體" w:cs="Arial" w:hint="eastAsia"/>
          <w:color w:val="333333"/>
          <w:kern w:val="0"/>
          <w:sz w:val="23"/>
          <w:szCs w:val="23"/>
        </w:rPr>
        <w:br/>
        <w:t>(</w:t>
      </w:r>
      <w:proofErr w:type="gramStart"/>
      <w:r w:rsidRPr="00982799">
        <w:rPr>
          <w:rFonts w:ascii="標楷體" w:eastAsia="標楷體" w:hAnsi="標楷體" w:cs="Arial" w:hint="eastAsia"/>
          <w:color w:val="333333"/>
          <w:kern w:val="0"/>
          <w:sz w:val="23"/>
          <w:szCs w:val="23"/>
        </w:rPr>
        <w:t>一</w:t>
      </w:r>
      <w:proofErr w:type="gramEnd"/>
      <w:r w:rsidRPr="00982799">
        <w:rPr>
          <w:rFonts w:ascii="標楷體" w:eastAsia="標楷體" w:hAnsi="標楷體" w:cs="Arial" w:hint="eastAsia"/>
          <w:color w:val="333333"/>
          <w:kern w:val="0"/>
          <w:sz w:val="23"/>
          <w:szCs w:val="23"/>
        </w:rPr>
        <w:t>)公務機關間個人資料保護業務之協調聯繫及緊急應變通報。</w:t>
      </w:r>
      <w:r w:rsidRPr="00982799">
        <w:rPr>
          <w:rFonts w:ascii="標楷體" w:eastAsia="標楷體" w:hAnsi="標楷體" w:cs="Arial" w:hint="eastAsia"/>
          <w:color w:val="333333"/>
          <w:kern w:val="0"/>
          <w:sz w:val="23"/>
          <w:szCs w:val="23"/>
        </w:rPr>
        <w:br/>
        <w:t>(二)非資訊面個人資料安全事件之通報。</w:t>
      </w:r>
      <w:r w:rsidRPr="00982799">
        <w:rPr>
          <w:rFonts w:ascii="標楷體" w:eastAsia="標楷體" w:hAnsi="標楷體" w:cs="Arial" w:hint="eastAsia"/>
          <w:color w:val="333333"/>
          <w:kern w:val="0"/>
          <w:sz w:val="23"/>
          <w:szCs w:val="23"/>
        </w:rPr>
        <w:br/>
        <w:t>(三)重大個人資料外</w:t>
      </w:r>
      <w:proofErr w:type="gramStart"/>
      <w:r w:rsidRPr="00982799">
        <w:rPr>
          <w:rFonts w:ascii="標楷體" w:eastAsia="標楷體" w:hAnsi="標楷體" w:cs="Arial" w:hint="eastAsia"/>
          <w:color w:val="333333"/>
          <w:kern w:val="0"/>
          <w:sz w:val="23"/>
          <w:szCs w:val="23"/>
        </w:rPr>
        <w:t>洩</w:t>
      </w:r>
      <w:proofErr w:type="gramEnd"/>
      <w:r w:rsidRPr="00982799">
        <w:rPr>
          <w:rFonts w:ascii="標楷體" w:eastAsia="標楷體" w:hAnsi="標楷體" w:cs="Arial" w:hint="eastAsia"/>
          <w:color w:val="333333"/>
          <w:kern w:val="0"/>
          <w:sz w:val="23"/>
          <w:szCs w:val="23"/>
        </w:rPr>
        <w:t>事件之民眾聯繫單一窗口。</w:t>
      </w:r>
      <w:r w:rsidRPr="00982799">
        <w:rPr>
          <w:rFonts w:ascii="標楷體" w:eastAsia="標楷體" w:hAnsi="標楷體" w:cs="Arial" w:hint="eastAsia"/>
          <w:color w:val="333333"/>
          <w:kern w:val="0"/>
          <w:sz w:val="23"/>
          <w:szCs w:val="23"/>
        </w:rPr>
        <w:br/>
        <w:t>(四)本校個人資料專人名冊之製作及更新。</w:t>
      </w:r>
      <w:r w:rsidRPr="00982799">
        <w:rPr>
          <w:rFonts w:ascii="標楷體" w:eastAsia="標楷體" w:hAnsi="標楷體" w:cs="Arial" w:hint="eastAsia"/>
          <w:color w:val="333333"/>
          <w:kern w:val="0"/>
          <w:sz w:val="23"/>
          <w:szCs w:val="23"/>
        </w:rPr>
        <w:br/>
        <w:t>(五)本校個人資料專人與職員工教育訓練名單及紀錄之彙整。</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四、本校蒐集、處理或利用個人資料之特定目的，以本校依適當方式公開者為限。有變更者，亦同。</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五、各處組對於個人資料之蒐集、處理或利用，應確實依本法第五條規定為之。</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六、各處組蒐集當事人個人資料時，應明確告知當事人下列事項。</w:t>
      </w:r>
      <w:r w:rsidRPr="00982799">
        <w:rPr>
          <w:rFonts w:ascii="標楷體" w:eastAsia="標楷體" w:hAnsi="標楷體" w:cs="Arial" w:hint="eastAsia"/>
          <w:color w:val="333333"/>
          <w:kern w:val="0"/>
          <w:sz w:val="23"/>
          <w:szCs w:val="23"/>
        </w:rPr>
        <w:br/>
        <w:t>但符合本法第八條第二項規定情形之</w:t>
      </w:r>
      <w:proofErr w:type="gramStart"/>
      <w:r w:rsidRPr="00982799">
        <w:rPr>
          <w:rFonts w:ascii="標楷體" w:eastAsia="標楷體" w:hAnsi="標楷體" w:cs="Arial" w:hint="eastAsia"/>
          <w:color w:val="333333"/>
          <w:kern w:val="0"/>
          <w:sz w:val="23"/>
          <w:szCs w:val="23"/>
        </w:rPr>
        <w:t>一</w:t>
      </w:r>
      <w:proofErr w:type="gramEnd"/>
      <w:r w:rsidRPr="00982799">
        <w:rPr>
          <w:rFonts w:ascii="標楷體" w:eastAsia="標楷體" w:hAnsi="標楷體" w:cs="Arial" w:hint="eastAsia"/>
          <w:color w:val="333333"/>
          <w:kern w:val="0"/>
          <w:sz w:val="23"/>
          <w:szCs w:val="23"/>
        </w:rPr>
        <w:t>者，不在此限：</w:t>
      </w:r>
      <w:r w:rsidRPr="00982799">
        <w:rPr>
          <w:rFonts w:ascii="標楷體" w:eastAsia="標楷體" w:hAnsi="標楷體" w:cs="Arial" w:hint="eastAsia"/>
          <w:color w:val="333333"/>
          <w:kern w:val="0"/>
          <w:sz w:val="23"/>
          <w:szCs w:val="23"/>
        </w:rPr>
        <w:br/>
        <w:t>(</w:t>
      </w:r>
      <w:proofErr w:type="gramStart"/>
      <w:r w:rsidRPr="00982799">
        <w:rPr>
          <w:rFonts w:ascii="標楷體" w:eastAsia="標楷體" w:hAnsi="標楷體" w:cs="Arial" w:hint="eastAsia"/>
          <w:color w:val="333333"/>
          <w:kern w:val="0"/>
          <w:sz w:val="23"/>
          <w:szCs w:val="23"/>
        </w:rPr>
        <w:t>一</w:t>
      </w:r>
      <w:proofErr w:type="gramEnd"/>
      <w:r w:rsidRPr="00982799">
        <w:rPr>
          <w:rFonts w:ascii="標楷體" w:eastAsia="標楷體" w:hAnsi="標楷體" w:cs="Arial" w:hint="eastAsia"/>
          <w:color w:val="333333"/>
          <w:kern w:val="0"/>
          <w:sz w:val="23"/>
          <w:szCs w:val="23"/>
        </w:rPr>
        <w:t>)機關或單位名稱。</w:t>
      </w:r>
      <w:r w:rsidRPr="00982799">
        <w:rPr>
          <w:rFonts w:ascii="標楷體" w:eastAsia="標楷體" w:hAnsi="標楷體" w:cs="Arial" w:hint="eastAsia"/>
          <w:color w:val="333333"/>
          <w:kern w:val="0"/>
          <w:sz w:val="23"/>
          <w:szCs w:val="23"/>
        </w:rPr>
        <w:br/>
        <w:t>(二)蒐集之目的。</w:t>
      </w:r>
      <w:r w:rsidRPr="00982799">
        <w:rPr>
          <w:rFonts w:ascii="標楷體" w:eastAsia="標楷體" w:hAnsi="標楷體" w:cs="Arial" w:hint="eastAsia"/>
          <w:color w:val="333333"/>
          <w:kern w:val="0"/>
          <w:sz w:val="23"/>
          <w:szCs w:val="23"/>
        </w:rPr>
        <w:br/>
        <w:t>(三)個人資料之類別。</w:t>
      </w:r>
      <w:r w:rsidRPr="00982799">
        <w:rPr>
          <w:rFonts w:ascii="標楷體" w:eastAsia="標楷體" w:hAnsi="標楷體" w:cs="Arial" w:hint="eastAsia"/>
          <w:color w:val="333333"/>
          <w:kern w:val="0"/>
          <w:sz w:val="23"/>
          <w:szCs w:val="23"/>
        </w:rPr>
        <w:br/>
      </w:r>
      <w:r w:rsidRPr="00982799">
        <w:rPr>
          <w:rFonts w:ascii="標楷體" w:eastAsia="標楷體" w:hAnsi="標楷體" w:cs="Arial" w:hint="eastAsia"/>
          <w:color w:val="333333"/>
          <w:kern w:val="0"/>
          <w:sz w:val="23"/>
          <w:szCs w:val="23"/>
        </w:rPr>
        <w:lastRenderedPageBreak/>
        <w:t>(四)個人資料利用之</w:t>
      </w:r>
      <w:proofErr w:type="gramStart"/>
      <w:r w:rsidRPr="00982799">
        <w:rPr>
          <w:rFonts w:ascii="標楷體" w:eastAsia="標楷體" w:hAnsi="標楷體" w:cs="Arial" w:hint="eastAsia"/>
          <w:color w:val="333333"/>
          <w:kern w:val="0"/>
          <w:sz w:val="23"/>
          <w:szCs w:val="23"/>
        </w:rPr>
        <w:t>期間、</w:t>
      </w:r>
      <w:proofErr w:type="gramEnd"/>
      <w:r w:rsidRPr="00982799">
        <w:rPr>
          <w:rFonts w:ascii="標楷體" w:eastAsia="標楷體" w:hAnsi="標楷體" w:cs="Arial" w:hint="eastAsia"/>
          <w:color w:val="333333"/>
          <w:kern w:val="0"/>
          <w:sz w:val="23"/>
          <w:szCs w:val="23"/>
        </w:rPr>
        <w:t>地區、對象及方式。</w:t>
      </w:r>
      <w:r w:rsidRPr="00982799">
        <w:rPr>
          <w:rFonts w:ascii="標楷體" w:eastAsia="標楷體" w:hAnsi="標楷體" w:cs="Arial" w:hint="eastAsia"/>
          <w:color w:val="333333"/>
          <w:kern w:val="0"/>
          <w:sz w:val="23"/>
          <w:szCs w:val="23"/>
        </w:rPr>
        <w:br/>
        <w:t>(五)當事人依本法第三條規定得行使之權利及方式。</w:t>
      </w:r>
      <w:r w:rsidRPr="00982799">
        <w:rPr>
          <w:rFonts w:ascii="標楷體" w:eastAsia="標楷體" w:hAnsi="標楷體" w:cs="Arial" w:hint="eastAsia"/>
          <w:color w:val="333333"/>
          <w:kern w:val="0"/>
          <w:sz w:val="23"/>
          <w:szCs w:val="23"/>
        </w:rPr>
        <w:br/>
        <w:t>(六)當事人得自由選擇提供個人資料時，不提供對其權益之影響。</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七、各處組蒐集非由當事人提供之個人資料，應於處理或利用前， 向當事人告知個人資料來源及前點第一款至第五款所列事項。但符合本法第九條第二項規定情形之</w:t>
      </w:r>
      <w:proofErr w:type="gramStart"/>
      <w:r w:rsidRPr="00982799">
        <w:rPr>
          <w:rFonts w:ascii="標楷體" w:eastAsia="標楷體" w:hAnsi="標楷體" w:cs="Arial" w:hint="eastAsia"/>
          <w:color w:val="333333"/>
          <w:kern w:val="0"/>
          <w:sz w:val="23"/>
          <w:szCs w:val="23"/>
        </w:rPr>
        <w:t>一</w:t>
      </w:r>
      <w:proofErr w:type="gramEnd"/>
      <w:r w:rsidRPr="00982799">
        <w:rPr>
          <w:rFonts w:ascii="標楷體" w:eastAsia="標楷體" w:hAnsi="標楷體" w:cs="Arial" w:hint="eastAsia"/>
          <w:color w:val="333333"/>
          <w:kern w:val="0"/>
          <w:sz w:val="23"/>
          <w:szCs w:val="23"/>
        </w:rPr>
        <w:t>者，不在此限。前項之告知，得於首次對當事人為利用時</w:t>
      </w:r>
      <w:proofErr w:type="gramStart"/>
      <w:r w:rsidRPr="00982799">
        <w:rPr>
          <w:rFonts w:ascii="標楷體" w:eastAsia="標楷體" w:hAnsi="標楷體" w:cs="Arial" w:hint="eastAsia"/>
          <w:color w:val="333333"/>
          <w:kern w:val="0"/>
          <w:sz w:val="23"/>
          <w:szCs w:val="23"/>
        </w:rPr>
        <w:t>併</w:t>
      </w:r>
      <w:proofErr w:type="gramEnd"/>
      <w:r w:rsidRPr="00982799">
        <w:rPr>
          <w:rFonts w:ascii="標楷體" w:eastAsia="標楷體" w:hAnsi="標楷體" w:cs="Arial" w:hint="eastAsia"/>
          <w:color w:val="333333"/>
          <w:kern w:val="0"/>
          <w:sz w:val="23"/>
          <w:szCs w:val="23"/>
        </w:rPr>
        <w:t>同為之。第一項非由當事人提供之個人資料，於本法修正施行前即已蒐集者，除有本法第九條第二項</w:t>
      </w:r>
      <w:proofErr w:type="gramStart"/>
      <w:r w:rsidRPr="00982799">
        <w:rPr>
          <w:rFonts w:ascii="標楷體" w:eastAsia="標楷體" w:hAnsi="標楷體" w:cs="Arial" w:hint="eastAsia"/>
          <w:color w:val="333333"/>
          <w:kern w:val="0"/>
          <w:sz w:val="23"/>
          <w:szCs w:val="23"/>
        </w:rPr>
        <w:t>所定免為</w:t>
      </w:r>
      <w:proofErr w:type="gramEnd"/>
      <w:r w:rsidRPr="00982799">
        <w:rPr>
          <w:rFonts w:ascii="標楷體" w:eastAsia="標楷體" w:hAnsi="標楷體" w:cs="Arial" w:hint="eastAsia"/>
          <w:color w:val="333333"/>
          <w:kern w:val="0"/>
          <w:sz w:val="23"/>
          <w:szCs w:val="23"/>
        </w:rPr>
        <w:t>告知之情形外應自本法修正施行之日起</w:t>
      </w:r>
      <w:proofErr w:type="gramStart"/>
      <w:r w:rsidRPr="00982799">
        <w:rPr>
          <w:rFonts w:ascii="標楷體" w:eastAsia="標楷體" w:hAnsi="標楷體" w:cs="Arial" w:hint="eastAsia"/>
          <w:color w:val="333333"/>
          <w:kern w:val="0"/>
          <w:sz w:val="23"/>
          <w:szCs w:val="23"/>
        </w:rPr>
        <w:t>一</w:t>
      </w:r>
      <w:proofErr w:type="gramEnd"/>
      <w:r w:rsidRPr="00982799">
        <w:rPr>
          <w:rFonts w:ascii="標楷體" w:eastAsia="標楷體" w:hAnsi="標楷體" w:cs="Arial" w:hint="eastAsia"/>
          <w:color w:val="333333"/>
          <w:kern w:val="0"/>
          <w:sz w:val="23"/>
          <w:szCs w:val="23"/>
        </w:rPr>
        <w:t>年內完成本法第九條第一項所列事項之告知。</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八、各處組依本法第十五條第二款及第十六條但書第七款規定經當事人書面同意者，應取得當事人同意書。</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九、各處組依本法第十五條或第十六條規定對個人資料之蒐集、處理、利用時，應詳為審核並簽奉核定後為之。 各處組依本法第十六條但書規定對個人資料為特定目的外之利用，應將個人資料之利用歷程做成紀錄。對於個人資料之利用，不得為資料庫之恣意連結，且不得濫用。</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十、本校保有之個人資料有誤或</w:t>
      </w:r>
      <w:proofErr w:type="gramStart"/>
      <w:r w:rsidRPr="00982799">
        <w:rPr>
          <w:rFonts w:ascii="標楷體" w:eastAsia="標楷體" w:hAnsi="標楷體" w:cs="Arial" w:hint="eastAsia"/>
          <w:color w:val="333333"/>
          <w:kern w:val="0"/>
          <w:sz w:val="23"/>
          <w:szCs w:val="23"/>
        </w:rPr>
        <w:t>缺漏時</w:t>
      </w:r>
      <w:proofErr w:type="gramEnd"/>
      <w:r w:rsidRPr="00982799">
        <w:rPr>
          <w:rFonts w:ascii="標楷體" w:eastAsia="標楷體" w:hAnsi="標楷體" w:cs="Arial" w:hint="eastAsia"/>
          <w:color w:val="333333"/>
          <w:kern w:val="0"/>
          <w:sz w:val="23"/>
          <w:szCs w:val="23"/>
        </w:rPr>
        <w:t>，應由資料蒐集</w:t>
      </w:r>
      <w:proofErr w:type="gramStart"/>
      <w:r w:rsidRPr="00982799">
        <w:rPr>
          <w:rFonts w:ascii="標楷體" w:eastAsia="標楷體" w:hAnsi="標楷體" w:cs="Arial" w:hint="eastAsia"/>
          <w:color w:val="333333"/>
          <w:kern w:val="0"/>
          <w:sz w:val="23"/>
          <w:szCs w:val="23"/>
        </w:rPr>
        <w:t>處組簽奉</w:t>
      </w:r>
      <w:proofErr w:type="gramEnd"/>
      <w:r w:rsidRPr="00982799">
        <w:rPr>
          <w:rFonts w:ascii="標楷體" w:eastAsia="標楷體" w:hAnsi="標楷體" w:cs="Arial" w:hint="eastAsia"/>
          <w:color w:val="333333"/>
          <w:kern w:val="0"/>
          <w:sz w:val="23"/>
          <w:szCs w:val="23"/>
        </w:rPr>
        <w:t>核定後，移由資料保有處組更正或補充之，並留存相關紀錄。 因可歸責於本校之事由，未為更正或補充之個人資料，應於更正或補充後，由資料蒐集處組以通知書通知曾提供利用之對象。</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十一、本校保有之個人資料正確性有爭議者，應由資料蒐集</w:t>
      </w:r>
      <w:proofErr w:type="gramStart"/>
      <w:r w:rsidRPr="00982799">
        <w:rPr>
          <w:rFonts w:ascii="標楷體" w:eastAsia="標楷體" w:hAnsi="標楷體" w:cs="Arial" w:hint="eastAsia"/>
          <w:color w:val="333333"/>
          <w:kern w:val="0"/>
          <w:sz w:val="23"/>
          <w:szCs w:val="23"/>
        </w:rPr>
        <w:t>處組簽奉</w:t>
      </w:r>
      <w:proofErr w:type="gramEnd"/>
      <w:r w:rsidRPr="00982799">
        <w:rPr>
          <w:rFonts w:ascii="標楷體" w:eastAsia="標楷體" w:hAnsi="標楷體" w:cs="Arial" w:hint="eastAsia"/>
          <w:color w:val="333333"/>
          <w:kern w:val="0"/>
          <w:sz w:val="23"/>
          <w:szCs w:val="23"/>
        </w:rPr>
        <w:t>核定後，移由資料保有處組停止處理或利用該個人資料。但符合本法第十一條第二項但書情形者，不在此限。個人資料已停止處理或利用者，資料保有單位應確實記錄。</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十二、本校保有個人資料蒐集之特定目的消失或期限屆滿時，應資料蒐集單位簽奉核定後，移由資料保有處組刪除、停止處理 或利用。但符合本法第十一條第三項但書情形者，不在此限。個人資料已刪除、停止處理或利用者，各該處組應確實記錄。</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十三、各處組依本法第十一條第四項規定應主動或依當事人之請求刪除、停止蒐集、處理或利用個人資料者，應簽奉核定後移由資料保有處組為之。個人資料已刪除、停止蒐集、處理或利用者，資料保有處組應確實記錄。</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十四、本校遇有本法第十二條所定個人資料被竊取、洩漏、竄改或其他侵害情事者，經查明後，應由資料外</w:t>
      </w:r>
      <w:proofErr w:type="gramStart"/>
      <w:r w:rsidRPr="00982799">
        <w:rPr>
          <w:rFonts w:ascii="標楷體" w:eastAsia="標楷體" w:hAnsi="標楷體" w:cs="Arial" w:hint="eastAsia"/>
          <w:color w:val="333333"/>
          <w:kern w:val="0"/>
          <w:sz w:val="23"/>
          <w:szCs w:val="23"/>
        </w:rPr>
        <w:t>洩</w:t>
      </w:r>
      <w:proofErr w:type="gramEnd"/>
      <w:r w:rsidRPr="00982799">
        <w:rPr>
          <w:rFonts w:ascii="標楷體" w:eastAsia="標楷體" w:hAnsi="標楷體" w:cs="Arial" w:hint="eastAsia"/>
          <w:color w:val="333333"/>
          <w:kern w:val="0"/>
          <w:sz w:val="23"/>
          <w:szCs w:val="23"/>
        </w:rPr>
        <w:t>處組以適當方式儘速通知當事人。</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lastRenderedPageBreak/>
        <w:t>十五、當事人依本法第十條或第十一條第一項至第四項規定向本校為請求時，應檢附相關證明文件向本校正式提出書面申請為之。</w:t>
      </w:r>
      <w:r w:rsidRPr="00982799">
        <w:rPr>
          <w:rFonts w:ascii="標楷體" w:eastAsia="標楷體" w:hAnsi="標楷體" w:cs="Arial" w:hint="eastAsia"/>
          <w:color w:val="333333"/>
          <w:kern w:val="0"/>
          <w:sz w:val="23"/>
          <w:szCs w:val="23"/>
        </w:rPr>
        <w:br/>
        <w:t>申請案件有下列情形之</w:t>
      </w:r>
      <w:proofErr w:type="gramStart"/>
      <w:r w:rsidRPr="00982799">
        <w:rPr>
          <w:rFonts w:ascii="標楷體" w:eastAsia="標楷體" w:hAnsi="標楷體" w:cs="Arial" w:hint="eastAsia"/>
          <w:color w:val="333333"/>
          <w:kern w:val="0"/>
          <w:sz w:val="23"/>
          <w:szCs w:val="23"/>
        </w:rPr>
        <w:t>一</w:t>
      </w:r>
      <w:proofErr w:type="gramEnd"/>
      <w:r w:rsidRPr="00982799">
        <w:rPr>
          <w:rFonts w:ascii="標楷體" w:eastAsia="標楷體" w:hAnsi="標楷體" w:cs="Arial" w:hint="eastAsia"/>
          <w:color w:val="333333"/>
          <w:kern w:val="0"/>
          <w:sz w:val="23"/>
          <w:szCs w:val="23"/>
        </w:rPr>
        <w:t>者，應以書面駁回其申請：</w:t>
      </w:r>
      <w:r w:rsidRPr="00982799">
        <w:rPr>
          <w:rFonts w:ascii="標楷體" w:eastAsia="標楷體" w:hAnsi="標楷體" w:cs="Arial" w:hint="eastAsia"/>
          <w:color w:val="333333"/>
          <w:kern w:val="0"/>
          <w:sz w:val="23"/>
          <w:szCs w:val="23"/>
        </w:rPr>
        <w:br/>
        <w:t>(</w:t>
      </w:r>
      <w:proofErr w:type="gramStart"/>
      <w:r w:rsidRPr="00982799">
        <w:rPr>
          <w:rFonts w:ascii="標楷體" w:eastAsia="標楷體" w:hAnsi="標楷體" w:cs="Arial" w:hint="eastAsia"/>
          <w:color w:val="333333"/>
          <w:kern w:val="0"/>
          <w:sz w:val="23"/>
          <w:szCs w:val="23"/>
        </w:rPr>
        <w:t>一</w:t>
      </w:r>
      <w:proofErr w:type="gramEnd"/>
      <w:r w:rsidRPr="00982799">
        <w:rPr>
          <w:rFonts w:ascii="標楷體" w:eastAsia="標楷體" w:hAnsi="標楷體" w:cs="Arial" w:hint="eastAsia"/>
          <w:color w:val="333333"/>
          <w:kern w:val="0"/>
          <w:sz w:val="23"/>
          <w:szCs w:val="23"/>
        </w:rPr>
        <w:t>)申請書件內容有遺漏或欠缺，經通知限期補正，逾期仍未補正。</w:t>
      </w:r>
      <w:r w:rsidRPr="00982799">
        <w:rPr>
          <w:rFonts w:ascii="標楷體" w:eastAsia="標楷體" w:hAnsi="標楷體" w:cs="Arial" w:hint="eastAsia"/>
          <w:color w:val="333333"/>
          <w:kern w:val="0"/>
          <w:sz w:val="23"/>
          <w:szCs w:val="23"/>
        </w:rPr>
        <w:br/>
        <w:t>(二)有本法第十條但書各款情形之</w:t>
      </w:r>
      <w:proofErr w:type="gramStart"/>
      <w:r w:rsidRPr="00982799">
        <w:rPr>
          <w:rFonts w:ascii="標楷體" w:eastAsia="標楷體" w:hAnsi="標楷體" w:cs="Arial" w:hint="eastAsia"/>
          <w:color w:val="333333"/>
          <w:kern w:val="0"/>
          <w:sz w:val="23"/>
          <w:szCs w:val="23"/>
        </w:rPr>
        <w:t>一</w:t>
      </w:r>
      <w:proofErr w:type="gramEnd"/>
      <w:r w:rsidRPr="00982799">
        <w:rPr>
          <w:rFonts w:ascii="標楷體" w:eastAsia="標楷體" w:hAnsi="標楷體" w:cs="Arial" w:hint="eastAsia"/>
          <w:color w:val="333333"/>
          <w:kern w:val="0"/>
          <w:sz w:val="23"/>
          <w:szCs w:val="23"/>
        </w:rPr>
        <w:t>。</w:t>
      </w:r>
      <w:r w:rsidRPr="00982799">
        <w:rPr>
          <w:rFonts w:ascii="標楷體" w:eastAsia="標楷體" w:hAnsi="標楷體" w:cs="Arial" w:hint="eastAsia"/>
          <w:color w:val="333333"/>
          <w:kern w:val="0"/>
          <w:sz w:val="23"/>
          <w:szCs w:val="23"/>
        </w:rPr>
        <w:br/>
        <w:t>(三)有本法第十一條第二項但書或第三項但書所定情形之</w:t>
      </w:r>
      <w:proofErr w:type="gramStart"/>
      <w:r w:rsidRPr="00982799">
        <w:rPr>
          <w:rFonts w:ascii="標楷體" w:eastAsia="標楷體" w:hAnsi="標楷體" w:cs="Arial" w:hint="eastAsia"/>
          <w:color w:val="333333"/>
          <w:kern w:val="0"/>
          <w:sz w:val="23"/>
          <w:szCs w:val="23"/>
        </w:rPr>
        <w:t>一</w:t>
      </w:r>
      <w:proofErr w:type="gramEnd"/>
      <w:r w:rsidRPr="00982799">
        <w:rPr>
          <w:rFonts w:ascii="標楷體" w:eastAsia="標楷體" w:hAnsi="標楷體" w:cs="Arial" w:hint="eastAsia"/>
          <w:color w:val="333333"/>
          <w:kern w:val="0"/>
          <w:sz w:val="23"/>
          <w:szCs w:val="23"/>
        </w:rPr>
        <w:t>。</w:t>
      </w:r>
      <w:r w:rsidRPr="00982799">
        <w:rPr>
          <w:rFonts w:ascii="標楷體" w:eastAsia="標楷體" w:hAnsi="標楷體" w:cs="Arial" w:hint="eastAsia"/>
          <w:color w:val="333333"/>
          <w:kern w:val="0"/>
          <w:sz w:val="23"/>
          <w:szCs w:val="23"/>
        </w:rPr>
        <w:br/>
        <w:t>(四)與法令規定不符。</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十六、當事人依本法第十條規定提出之請求，應於十五日內為准駁之決定。前項之准駁決定，必要時得予延長，延長期間不得逾十五日，並應將其原因以書面通知請求人。 當事人閱覽其個人資料，應由承辦單位派員陪同為之。</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十七、當事人請求查詢、閱覽或製給個人資料複製</w:t>
      </w:r>
      <w:proofErr w:type="gramStart"/>
      <w:r w:rsidRPr="00982799">
        <w:rPr>
          <w:rFonts w:ascii="標楷體" w:eastAsia="標楷體" w:hAnsi="標楷體" w:cs="Arial" w:hint="eastAsia"/>
          <w:color w:val="333333"/>
          <w:kern w:val="0"/>
          <w:sz w:val="23"/>
          <w:szCs w:val="23"/>
        </w:rPr>
        <w:t>本者，準</w:t>
      </w:r>
      <w:proofErr w:type="gramEnd"/>
      <w:r w:rsidRPr="00982799">
        <w:rPr>
          <w:rFonts w:ascii="標楷體" w:eastAsia="標楷體" w:hAnsi="標楷體" w:cs="Arial" w:hint="eastAsia"/>
          <w:color w:val="333333"/>
          <w:kern w:val="0"/>
          <w:sz w:val="23"/>
          <w:szCs w:val="23"/>
        </w:rPr>
        <w:t>用新北市政府及所屬機關學校提供政府資訊收費標準收取費用。</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十八、當事人依本法第十一條第一項至第四項規定提出之請求，應於三十日內為准駁之決定。前項之准駁決定，必要時得予延長，延長期間不得逾三十日，並應將其原因以書面通知請求人。</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十九、個人資料檔案，其性質特殊或法律另有規定不應公開其檔案名稱者，得依政府資訊公開法或其他法律規定，限制公開或不予提供。</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二十、為防止個人資料被竊取、竄改、毀損、滅失或洩漏，本校指定之個人資料檔案安全維護專人，應依本要點及相關法令規定辦理個人資料檔案安全維護事項。</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二十一、個人資料檔案應建立管理制度，分級分類管理，並針對接觸人員建立安全管理規範。</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二十二、為強化個人資料檔案資訊系統之存取安全，防止非法授權存取，維護個人資料之隱私性，應建立個人資料檔案安全稽核制度。前項個人資料檔案資訊系統之帳號、密碼、權限管理及存取紀錄等相關管理事宜，依本府「資訊安全管理規範」辦理之。第一項個人資料檔案安全稽核之運作組織、稽核頻率及稽核所應注意之相關事項，依本府資訊安全管理系統（ISMS）相關文件辦理之。</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二十三、</w:t>
      </w:r>
      <w:proofErr w:type="gramStart"/>
      <w:r w:rsidRPr="00982799">
        <w:rPr>
          <w:rFonts w:ascii="標楷體" w:eastAsia="標楷體" w:hAnsi="標楷體" w:cs="Arial" w:hint="eastAsia"/>
          <w:color w:val="333333"/>
          <w:kern w:val="0"/>
          <w:sz w:val="23"/>
          <w:szCs w:val="23"/>
        </w:rPr>
        <w:t>各處組遇有</w:t>
      </w:r>
      <w:proofErr w:type="gramEnd"/>
      <w:r w:rsidRPr="00982799">
        <w:rPr>
          <w:rFonts w:ascii="標楷體" w:eastAsia="標楷體" w:hAnsi="標楷體" w:cs="Arial" w:hint="eastAsia"/>
          <w:color w:val="333333"/>
          <w:kern w:val="0"/>
          <w:sz w:val="23"/>
          <w:szCs w:val="23"/>
        </w:rPr>
        <w:t>個人資料檔案發生遭人惡意破壞毀損、作業</w:t>
      </w:r>
      <w:proofErr w:type="gramStart"/>
      <w:r w:rsidRPr="00982799">
        <w:rPr>
          <w:rFonts w:ascii="標楷體" w:eastAsia="標楷體" w:hAnsi="標楷體" w:cs="Arial" w:hint="eastAsia"/>
          <w:color w:val="333333"/>
          <w:kern w:val="0"/>
          <w:sz w:val="23"/>
          <w:szCs w:val="23"/>
        </w:rPr>
        <w:t>不慎等危安</w:t>
      </w:r>
      <w:proofErr w:type="gramEnd"/>
      <w:r w:rsidRPr="00982799">
        <w:rPr>
          <w:rFonts w:ascii="標楷體" w:eastAsia="標楷體" w:hAnsi="標楷體" w:cs="Arial" w:hint="eastAsia"/>
          <w:color w:val="333333"/>
          <w:kern w:val="0"/>
          <w:sz w:val="23"/>
          <w:szCs w:val="23"/>
        </w:rPr>
        <w:t>事件，或有駭客攻擊等非法入侵情事，如屬非資訊面之</w:t>
      </w:r>
      <w:proofErr w:type="gramStart"/>
      <w:r w:rsidRPr="00982799">
        <w:rPr>
          <w:rFonts w:ascii="標楷體" w:eastAsia="標楷體" w:hAnsi="標楷體" w:cs="Arial" w:hint="eastAsia"/>
          <w:color w:val="333333"/>
          <w:kern w:val="0"/>
          <w:sz w:val="23"/>
          <w:szCs w:val="23"/>
        </w:rPr>
        <w:t>個</w:t>
      </w:r>
      <w:proofErr w:type="gramEnd"/>
      <w:r w:rsidRPr="00982799">
        <w:rPr>
          <w:rFonts w:ascii="標楷體" w:eastAsia="標楷體" w:hAnsi="標楷體" w:cs="Arial" w:hint="eastAsia"/>
          <w:color w:val="333333"/>
          <w:kern w:val="0"/>
          <w:sz w:val="23"/>
          <w:szCs w:val="23"/>
        </w:rPr>
        <w:t>資外</w:t>
      </w:r>
      <w:proofErr w:type="gramStart"/>
      <w:r w:rsidRPr="00982799">
        <w:rPr>
          <w:rFonts w:ascii="標楷體" w:eastAsia="標楷體" w:hAnsi="標楷體" w:cs="Arial" w:hint="eastAsia"/>
          <w:color w:val="333333"/>
          <w:kern w:val="0"/>
          <w:sz w:val="23"/>
          <w:szCs w:val="23"/>
        </w:rPr>
        <w:t>洩</w:t>
      </w:r>
      <w:proofErr w:type="gramEnd"/>
      <w:r w:rsidRPr="00982799">
        <w:rPr>
          <w:rFonts w:ascii="標楷體" w:eastAsia="標楷體" w:hAnsi="標楷體" w:cs="Arial" w:hint="eastAsia"/>
          <w:color w:val="333333"/>
          <w:kern w:val="0"/>
          <w:sz w:val="23"/>
          <w:szCs w:val="23"/>
        </w:rPr>
        <w:t>事件，應進行緊急因應措施，並迅速簽報；如屬資訊面之</w:t>
      </w:r>
      <w:proofErr w:type="gramStart"/>
      <w:r w:rsidRPr="00982799">
        <w:rPr>
          <w:rFonts w:ascii="標楷體" w:eastAsia="標楷體" w:hAnsi="標楷體" w:cs="Arial" w:hint="eastAsia"/>
          <w:color w:val="333333"/>
          <w:kern w:val="0"/>
          <w:sz w:val="23"/>
          <w:szCs w:val="23"/>
        </w:rPr>
        <w:t>個</w:t>
      </w:r>
      <w:proofErr w:type="gramEnd"/>
      <w:r w:rsidRPr="00982799">
        <w:rPr>
          <w:rFonts w:ascii="標楷體" w:eastAsia="標楷體" w:hAnsi="標楷體" w:cs="Arial" w:hint="eastAsia"/>
          <w:color w:val="333333"/>
          <w:kern w:val="0"/>
          <w:sz w:val="23"/>
          <w:szCs w:val="23"/>
        </w:rPr>
        <w:t>資外</w:t>
      </w:r>
      <w:proofErr w:type="gramStart"/>
      <w:r w:rsidRPr="00982799">
        <w:rPr>
          <w:rFonts w:ascii="標楷體" w:eastAsia="標楷體" w:hAnsi="標楷體" w:cs="Arial" w:hint="eastAsia"/>
          <w:color w:val="333333"/>
          <w:kern w:val="0"/>
          <w:sz w:val="23"/>
          <w:szCs w:val="23"/>
        </w:rPr>
        <w:t>洩</w:t>
      </w:r>
      <w:proofErr w:type="gramEnd"/>
      <w:r w:rsidRPr="00982799">
        <w:rPr>
          <w:rFonts w:ascii="標楷體" w:eastAsia="標楷體" w:hAnsi="標楷體" w:cs="Arial" w:hint="eastAsia"/>
          <w:color w:val="333333"/>
          <w:kern w:val="0"/>
          <w:sz w:val="23"/>
          <w:szCs w:val="23"/>
        </w:rPr>
        <w:t>事件，應依「資訊安全事件通報及管理規範」及「資訊安全事件通報應變作業要點」迅速通報至本校資訊組，並由</w:t>
      </w:r>
      <w:proofErr w:type="gramStart"/>
      <w:r w:rsidRPr="00982799">
        <w:rPr>
          <w:rFonts w:ascii="標楷體" w:eastAsia="標楷體" w:hAnsi="標楷體" w:cs="Arial" w:hint="eastAsia"/>
          <w:color w:val="333333"/>
          <w:kern w:val="0"/>
          <w:sz w:val="23"/>
          <w:szCs w:val="23"/>
        </w:rPr>
        <w:t>本校資安聯絡人</w:t>
      </w:r>
      <w:proofErr w:type="gramEnd"/>
      <w:r w:rsidRPr="00982799">
        <w:rPr>
          <w:rFonts w:ascii="標楷體" w:eastAsia="標楷體" w:hAnsi="標楷體" w:cs="Arial" w:hint="eastAsia"/>
          <w:color w:val="333333"/>
          <w:kern w:val="0"/>
          <w:sz w:val="23"/>
          <w:szCs w:val="23"/>
        </w:rPr>
        <w:t>通報至行政院國家資通安全會報緊急應變中心。</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lastRenderedPageBreak/>
        <w:t>二十四、本校依本法第四條規定委託蒐集、處理或利用個人資料者，適用本要點。</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二十五、本要點由校長核可後實施，修正時亦同。</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 </w:t>
      </w:r>
    </w:p>
    <w:p w:rsidR="00982799" w:rsidRPr="00982799" w:rsidRDefault="00982799" w:rsidP="00982799">
      <w:pPr>
        <w:widowControl/>
        <w:spacing w:before="100" w:beforeAutospacing="1" w:after="100" w:afterAutospacing="1" w:line="375" w:lineRule="atLeast"/>
        <w:rPr>
          <w:rFonts w:ascii="Arial" w:eastAsia="新細明體" w:hAnsi="Arial" w:cs="Arial"/>
          <w:color w:val="535353"/>
          <w:kern w:val="0"/>
          <w:sz w:val="27"/>
          <w:szCs w:val="27"/>
        </w:rPr>
      </w:pPr>
      <w:r w:rsidRPr="00982799">
        <w:rPr>
          <w:rFonts w:ascii="標楷體" w:eastAsia="標楷體" w:hAnsi="標楷體" w:cs="Arial" w:hint="eastAsia"/>
          <w:color w:val="333333"/>
          <w:kern w:val="0"/>
          <w:sz w:val="23"/>
          <w:szCs w:val="23"/>
        </w:rPr>
        <w:t> </w:t>
      </w:r>
    </w:p>
    <w:p w:rsidR="00C0653E" w:rsidRDefault="00982799" w:rsidP="00982799">
      <w:r w:rsidRPr="00982799">
        <w:rPr>
          <w:rFonts w:ascii="標楷體" w:eastAsia="標楷體" w:hAnsi="標楷體" w:cs="Arial" w:hint="eastAsia"/>
          <w:color w:val="333333"/>
          <w:kern w:val="0"/>
          <w:sz w:val="23"/>
          <w:szCs w:val="23"/>
        </w:rPr>
        <w:t>承辦人： 　　　　　　  　　 　教務主任： 　　　　　　  　　　　校長：</w:t>
      </w:r>
      <w:bookmarkStart w:id="0" w:name="_GoBack"/>
      <w:bookmarkEnd w:id="0"/>
    </w:p>
    <w:sectPr w:rsidR="00C0653E">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799"/>
    <w:rsid w:val="00982799"/>
    <w:rsid w:val="00C065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CA3051-0CB1-40DF-862F-2D92480B0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982799"/>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540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390</Words>
  <Characters>2223</Characters>
  <Application>Microsoft Office Word</Application>
  <DocSecurity>0</DocSecurity>
  <Lines>18</Lines>
  <Paragraphs>5</Paragraphs>
  <ScaleCrop>false</ScaleCrop>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SFES112</dc:creator>
  <cp:keywords/>
  <dc:description/>
  <cp:lastModifiedBy>SFES112</cp:lastModifiedBy>
  <cp:revision>1</cp:revision>
  <dcterms:created xsi:type="dcterms:W3CDTF">2020-04-08T01:13:00Z</dcterms:created>
  <dcterms:modified xsi:type="dcterms:W3CDTF">2020-04-08T01:14:00Z</dcterms:modified>
</cp:coreProperties>
</file>